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B93" w:rsidRDefault="004345C9"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075B93" w:rsidRDefault="004345C9"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075B93" w:rsidRDefault="004345C9"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075B93" w:rsidRDefault="004345C9" w:rsidP="00075B93">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802D18" w:rsidRPr="00EA3F1F" w:rsidRDefault="004345C9" w:rsidP="00075B93">
      <w:pPr>
        <w:spacing w:line="480" w:lineRule="auto"/>
        <w:jc w:val="center"/>
        <w:rPr>
          <w:rFonts w:ascii="Times New Roman" w:hAnsi="Times New Roman" w:cs="Times New Roman"/>
          <w:b/>
          <w:sz w:val="24"/>
          <w:szCs w:val="24"/>
        </w:rPr>
      </w:pPr>
      <w:r w:rsidRPr="00EA3F1F">
        <w:rPr>
          <w:rFonts w:ascii="Times New Roman" w:hAnsi="Times New Roman" w:cs="Times New Roman"/>
          <w:b/>
          <w:sz w:val="24"/>
          <w:szCs w:val="24"/>
        </w:rPr>
        <w:t>Response to classmate 1</w:t>
      </w:r>
    </w:p>
    <w:p w:rsidR="001F3539" w:rsidRPr="00075B93" w:rsidRDefault="004345C9" w:rsidP="00075B93">
      <w:pPr>
        <w:spacing w:line="480" w:lineRule="auto"/>
        <w:jc w:val="both"/>
        <w:rPr>
          <w:rFonts w:ascii="Times New Roman" w:hAnsi="Times New Roman" w:cs="Times New Roman"/>
          <w:b/>
          <w:sz w:val="24"/>
          <w:szCs w:val="24"/>
        </w:rPr>
      </w:pPr>
      <w:r w:rsidRPr="00075B93">
        <w:rPr>
          <w:rFonts w:ascii="Times New Roman" w:hAnsi="Times New Roman" w:cs="Times New Roman"/>
          <w:b/>
          <w:sz w:val="24"/>
          <w:szCs w:val="24"/>
        </w:rPr>
        <w:t>Position: Information Technologists</w:t>
      </w:r>
    </w:p>
    <w:p w:rsidR="001F3539" w:rsidRPr="00075B93" w:rsidRDefault="004345C9" w:rsidP="00075B93">
      <w:pPr>
        <w:spacing w:line="480" w:lineRule="auto"/>
        <w:ind w:firstLine="720"/>
        <w:jc w:val="both"/>
        <w:rPr>
          <w:rFonts w:ascii="Times New Roman" w:hAnsi="Times New Roman" w:cs="Times New Roman"/>
          <w:sz w:val="24"/>
          <w:szCs w:val="24"/>
        </w:rPr>
      </w:pPr>
      <w:r w:rsidRPr="00075B93">
        <w:rPr>
          <w:rFonts w:ascii="Times New Roman" w:hAnsi="Times New Roman" w:cs="Times New Roman"/>
          <w:sz w:val="24"/>
          <w:szCs w:val="24"/>
        </w:rPr>
        <w:t xml:space="preserve">An alternative </w:t>
      </w:r>
      <w:r w:rsidRPr="00075B93">
        <w:rPr>
          <w:rFonts w:ascii="Times New Roman" w:hAnsi="Times New Roman" w:cs="Times New Roman"/>
          <w:sz w:val="24"/>
          <w:szCs w:val="24"/>
        </w:rPr>
        <w:t xml:space="preserve">method to the legal issue concerning United States Nuclear Regulatory Commission is to implement and adhere to their stipulated regulations thoroughly. It will enable an information technologist </w:t>
      </w:r>
      <w:r w:rsidRPr="00075B93">
        <w:rPr>
          <w:rFonts w:ascii="Times New Roman" w:hAnsi="Times New Roman" w:cs="Times New Roman"/>
          <w:sz w:val="24"/>
          <w:szCs w:val="24"/>
        </w:rPr>
        <w:t xml:space="preserve">to </w:t>
      </w:r>
      <w:r w:rsidRPr="00075B93">
        <w:rPr>
          <w:rFonts w:ascii="Times New Roman" w:hAnsi="Times New Roman" w:cs="Times New Roman"/>
          <w:sz w:val="24"/>
          <w:szCs w:val="24"/>
        </w:rPr>
        <w:t xml:space="preserve">avoid facing legal issues that are </w:t>
      </w:r>
      <w:r w:rsidRPr="00075B93">
        <w:rPr>
          <w:rFonts w:ascii="Times New Roman" w:hAnsi="Times New Roman" w:cs="Times New Roman"/>
          <w:sz w:val="24"/>
          <w:szCs w:val="24"/>
        </w:rPr>
        <w:t>as</w:t>
      </w:r>
      <w:r>
        <w:rPr>
          <w:rFonts w:ascii="Times New Roman" w:hAnsi="Times New Roman" w:cs="Times New Roman"/>
          <w:sz w:val="24"/>
          <w:szCs w:val="24"/>
        </w:rPr>
        <w:t xml:space="preserve"> a</w:t>
      </w:r>
      <w:r w:rsidRPr="00075B93">
        <w:rPr>
          <w:rFonts w:ascii="Times New Roman" w:hAnsi="Times New Roman" w:cs="Times New Roman"/>
          <w:sz w:val="24"/>
          <w:szCs w:val="24"/>
        </w:rPr>
        <w:t xml:space="preserve"> result</w:t>
      </w:r>
      <w:r w:rsidRPr="00075B93">
        <w:rPr>
          <w:rFonts w:ascii="Times New Roman" w:hAnsi="Times New Roman" w:cs="Times New Roman"/>
          <w:sz w:val="24"/>
          <w:szCs w:val="24"/>
        </w:rPr>
        <w:t xml:space="preserve"> of failure to comply with the rule and enforcement by the state. </w:t>
      </w:r>
    </w:p>
    <w:p w:rsidR="00AC0AA2" w:rsidRDefault="004345C9" w:rsidP="00075B93">
      <w:pPr>
        <w:spacing w:line="480" w:lineRule="auto"/>
        <w:ind w:firstLine="720"/>
        <w:jc w:val="both"/>
        <w:rPr>
          <w:rFonts w:ascii="Times New Roman" w:hAnsi="Times New Roman" w:cs="Times New Roman"/>
          <w:sz w:val="24"/>
          <w:szCs w:val="24"/>
        </w:rPr>
      </w:pPr>
      <w:r w:rsidRPr="00075B93">
        <w:rPr>
          <w:rFonts w:ascii="Times New Roman" w:hAnsi="Times New Roman" w:cs="Times New Roman"/>
          <w:sz w:val="24"/>
          <w:szCs w:val="24"/>
        </w:rPr>
        <w:t xml:space="preserve"> </w:t>
      </w:r>
      <w:r w:rsidRPr="00075B93">
        <w:rPr>
          <w:rFonts w:ascii="Times New Roman" w:hAnsi="Times New Roman" w:cs="Times New Roman"/>
          <w:sz w:val="24"/>
          <w:szCs w:val="24"/>
        </w:rPr>
        <w:t xml:space="preserve">EHRs would </w:t>
      </w:r>
      <w:r w:rsidRPr="00075B93">
        <w:rPr>
          <w:rFonts w:ascii="Times New Roman" w:hAnsi="Times New Roman" w:cs="Times New Roman"/>
          <w:sz w:val="24"/>
          <w:szCs w:val="24"/>
        </w:rPr>
        <w:t xml:space="preserve">hinder </w:t>
      </w:r>
      <w:r w:rsidRPr="00075B93">
        <w:rPr>
          <w:rFonts w:ascii="Times New Roman" w:hAnsi="Times New Roman" w:cs="Times New Roman"/>
          <w:sz w:val="24"/>
          <w:szCs w:val="24"/>
        </w:rPr>
        <w:t>the</w:t>
      </w:r>
      <w:r w:rsidRPr="00075B93">
        <w:rPr>
          <w:rFonts w:ascii="Times New Roman" w:hAnsi="Times New Roman" w:cs="Times New Roman"/>
          <w:sz w:val="24"/>
          <w:szCs w:val="24"/>
        </w:rPr>
        <w:t xml:space="preserve"> concern</w:t>
      </w:r>
      <w:r w:rsidRPr="00075B93">
        <w:rPr>
          <w:rFonts w:ascii="Times New Roman" w:hAnsi="Times New Roman" w:cs="Times New Roman"/>
          <w:sz w:val="24"/>
          <w:szCs w:val="24"/>
        </w:rPr>
        <w:t>s raised</w:t>
      </w:r>
      <w:r w:rsidRPr="00075B93">
        <w:rPr>
          <w:rFonts w:ascii="Times New Roman" w:hAnsi="Times New Roman" w:cs="Times New Roman"/>
          <w:sz w:val="24"/>
          <w:szCs w:val="24"/>
        </w:rPr>
        <w:t xml:space="preserve"> such as security and privacy. It is because electronic health records will be accessed by staff or physician outside the proper purview. T</w:t>
      </w:r>
      <w:r w:rsidRPr="00075B93">
        <w:rPr>
          <w:rFonts w:ascii="Times New Roman" w:hAnsi="Times New Roman" w:cs="Times New Roman"/>
          <w:sz w:val="24"/>
          <w:szCs w:val="24"/>
        </w:rPr>
        <w:t xml:space="preserve">hus, leading to lack of privacy or security to the information </w:t>
      </w:r>
      <w:r w:rsidRPr="00075B93">
        <w:rPr>
          <w:rFonts w:ascii="Times New Roman" w:hAnsi="Times New Roman" w:cs="Times New Roman"/>
          <w:sz w:val="24"/>
          <w:szCs w:val="24"/>
        </w:rPr>
        <w:t>transmitted or shared electronically</w:t>
      </w:r>
      <w:r w:rsidRPr="00075B93">
        <w:rPr>
          <w:rFonts w:ascii="Times New Roman" w:hAnsi="Times New Roman" w:cs="Times New Roman"/>
          <w:sz w:val="24"/>
          <w:szCs w:val="24"/>
        </w:rPr>
        <w:t>.</w:t>
      </w:r>
    </w:p>
    <w:p w:rsidR="00E06BCA" w:rsidRPr="00EA3F1F" w:rsidRDefault="004345C9" w:rsidP="00EA3F1F">
      <w:pPr>
        <w:spacing w:line="480" w:lineRule="auto"/>
        <w:jc w:val="center"/>
        <w:rPr>
          <w:rFonts w:ascii="Times New Roman" w:hAnsi="Times New Roman" w:cs="Times New Roman"/>
          <w:b/>
          <w:sz w:val="24"/>
          <w:szCs w:val="24"/>
        </w:rPr>
      </w:pPr>
      <w:r w:rsidRPr="00EA3F1F">
        <w:rPr>
          <w:rFonts w:ascii="Times New Roman" w:hAnsi="Times New Roman" w:cs="Times New Roman"/>
          <w:b/>
          <w:sz w:val="24"/>
          <w:szCs w:val="24"/>
        </w:rPr>
        <w:t>Response to classmate 2</w:t>
      </w:r>
    </w:p>
    <w:p w:rsidR="00E06BCA" w:rsidRPr="00EA3F1F" w:rsidRDefault="004345C9" w:rsidP="00EA3F1F">
      <w:pPr>
        <w:spacing w:line="480" w:lineRule="auto"/>
        <w:jc w:val="both"/>
        <w:rPr>
          <w:rFonts w:ascii="Times New Roman" w:hAnsi="Times New Roman" w:cs="Times New Roman"/>
          <w:b/>
          <w:sz w:val="24"/>
          <w:szCs w:val="24"/>
        </w:rPr>
      </w:pPr>
      <w:r w:rsidRPr="00EA3F1F">
        <w:rPr>
          <w:rFonts w:ascii="Times New Roman" w:hAnsi="Times New Roman" w:cs="Times New Roman"/>
          <w:b/>
          <w:sz w:val="24"/>
          <w:szCs w:val="24"/>
        </w:rPr>
        <w:t>Position: Registered nurse</w:t>
      </w:r>
    </w:p>
    <w:p w:rsidR="00E06BCA" w:rsidRDefault="004345C9" w:rsidP="00075B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alternative solution concerning unauthorized access or share of information is to </w:t>
      </w:r>
      <w:r>
        <w:rPr>
          <w:rFonts w:ascii="Times New Roman" w:hAnsi="Times New Roman" w:cs="Times New Roman"/>
          <w:sz w:val="24"/>
          <w:szCs w:val="24"/>
        </w:rPr>
        <w:t>ensure that the EHRs are secured with passwords or pin. It will enable only relevant personnel only to access and share patient’s records. Those without the access codes won’t be able thus ensuring that protection from identity theft or disclosure of sensi</w:t>
      </w:r>
      <w:r>
        <w:rPr>
          <w:rFonts w:ascii="Times New Roman" w:hAnsi="Times New Roman" w:cs="Times New Roman"/>
          <w:sz w:val="24"/>
          <w:szCs w:val="24"/>
        </w:rPr>
        <w:t>tive information.</w:t>
      </w:r>
    </w:p>
    <w:p w:rsidR="00E06BCA" w:rsidRPr="00075B93" w:rsidRDefault="004345C9" w:rsidP="00075B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Electronic health records will</w:t>
      </w:r>
      <w:r>
        <w:rPr>
          <w:rFonts w:ascii="Times New Roman" w:hAnsi="Times New Roman" w:cs="Times New Roman"/>
          <w:sz w:val="24"/>
          <w:szCs w:val="24"/>
        </w:rPr>
        <w:t xml:space="preserve"> hinder the concerns raised as it will be accessible by several individuals or practitioners. Thereby leading to issues of privacy and security since under EHRs these features are hard to minimize as patient </w:t>
      </w:r>
      <w:r>
        <w:rPr>
          <w:rFonts w:ascii="Times New Roman" w:hAnsi="Times New Roman" w:cs="Times New Roman"/>
          <w:sz w:val="24"/>
          <w:szCs w:val="24"/>
        </w:rPr>
        <w:t xml:space="preserve">information often are share through the same network. Thus, it will inhibit the confidentiality and safety of the patient's information across the system. </w:t>
      </w:r>
    </w:p>
    <w:p w:rsidR="001F3539" w:rsidRDefault="004345C9"/>
    <w:sectPr w:rsidR="001F3539" w:rsidSect="00802D1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45C9" w:rsidRDefault="004345C9" w:rsidP="005557BE">
      <w:pPr>
        <w:spacing w:after="0" w:line="240" w:lineRule="auto"/>
      </w:pPr>
      <w:r>
        <w:separator/>
      </w:r>
    </w:p>
  </w:endnote>
  <w:endnote w:type="continuationSeparator" w:id="1">
    <w:p w:rsidR="004345C9" w:rsidRDefault="004345C9" w:rsidP="005557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45C9" w:rsidRDefault="004345C9" w:rsidP="005557BE">
      <w:pPr>
        <w:spacing w:after="0" w:line="240" w:lineRule="auto"/>
      </w:pPr>
      <w:r>
        <w:separator/>
      </w:r>
    </w:p>
  </w:footnote>
  <w:footnote w:type="continuationSeparator" w:id="1">
    <w:p w:rsidR="004345C9" w:rsidRDefault="004345C9" w:rsidP="005557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37724"/>
      <w:docPartObj>
        <w:docPartGallery w:val="Page Numbers (Top of Page)"/>
        <w:docPartUnique/>
      </w:docPartObj>
    </w:sdtPr>
    <w:sdtContent>
      <w:p w:rsidR="00075B93" w:rsidRDefault="004345C9">
        <w:pPr>
          <w:pStyle w:val="Header"/>
          <w:jc w:val="right"/>
        </w:pPr>
        <w:r w:rsidRPr="00075B93">
          <w:rPr>
            <w:rFonts w:ascii="Times New Roman" w:hAnsi="Times New Roman" w:cs="Times New Roman"/>
            <w:sz w:val="24"/>
            <w:szCs w:val="24"/>
          </w:rPr>
          <w:t xml:space="preserve">Surname </w:t>
        </w:r>
        <w:r w:rsidR="005557BE" w:rsidRPr="00075B93">
          <w:rPr>
            <w:rFonts w:ascii="Times New Roman" w:hAnsi="Times New Roman" w:cs="Times New Roman"/>
            <w:sz w:val="24"/>
            <w:szCs w:val="24"/>
          </w:rPr>
          <w:fldChar w:fldCharType="begin"/>
        </w:r>
        <w:r w:rsidRPr="00075B93">
          <w:rPr>
            <w:rFonts w:ascii="Times New Roman" w:hAnsi="Times New Roman" w:cs="Times New Roman"/>
            <w:sz w:val="24"/>
            <w:szCs w:val="24"/>
          </w:rPr>
          <w:instrText xml:space="preserve"> PAGE   \* MERGEFORMAT </w:instrText>
        </w:r>
        <w:r w:rsidR="005557BE" w:rsidRPr="00075B93">
          <w:rPr>
            <w:rFonts w:ascii="Times New Roman" w:hAnsi="Times New Roman" w:cs="Times New Roman"/>
            <w:sz w:val="24"/>
            <w:szCs w:val="24"/>
          </w:rPr>
          <w:fldChar w:fldCharType="separate"/>
        </w:r>
        <w:r w:rsidR="00D51282">
          <w:rPr>
            <w:rFonts w:ascii="Times New Roman" w:hAnsi="Times New Roman" w:cs="Times New Roman"/>
            <w:noProof/>
            <w:sz w:val="24"/>
            <w:szCs w:val="24"/>
          </w:rPr>
          <w:t>1</w:t>
        </w:r>
        <w:r w:rsidR="005557BE" w:rsidRPr="00075B93">
          <w:rPr>
            <w:rFonts w:ascii="Times New Roman" w:hAnsi="Times New Roman" w:cs="Times New Roman"/>
            <w:sz w:val="24"/>
            <w:szCs w:val="24"/>
          </w:rPr>
          <w:fldChar w:fldCharType="end"/>
        </w:r>
      </w:p>
    </w:sdtContent>
  </w:sdt>
  <w:p w:rsidR="00075B93" w:rsidRDefault="004345C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5557BE"/>
    <w:rsid w:val="004345C9"/>
    <w:rsid w:val="005557BE"/>
    <w:rsid w:val="00D512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B93"/>
  </w:style>
  <w:style w:type="paragraph" w:styleId="Footer">
    <w:name w:val="footer"/>
    <w:basedOn w:val="Normal"/>
    <w:link w:val="FooterChar"/>
    <w:uiPriority w:val="99"/>
    <w:semiHidden/>
    <w:unhideWhenUsed/>
    <w:rsid w:val="00075B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5B9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557BE"/>
    <w:pPr>
      <w:spacing w:line="240" w:lineRule="auto"/>
    </w:pPr>
    <w:rPr>
      <w:sz w:val="20"/>
      <w:szCs w:val="20"/>
    </w:rPr>
  </w:style>
  <w:style w:type="character" w:customStyle="1" w:styleId="CommentTextChar">
    <w:name w:val="Comment Text Char"/>
    <w:basedOn w:val="DefaultParagraphFont"/>
    <w:link w:val="CommentText"/>
    <w:uiPriority w:val="99"/>
    <w:semiHidden/>
    <w:rsid w:val="005557BE"/>
    <w:rPr>
      <w:sz w:val="20"/>
      <w:szCs w:val="20"/>
    </w:rPr>
  </w:style>
  <w:style w:type="paragraph" w:styleId="BalloonText">
    <w:name w:val="Balloon Text"/>
    <w:basedOn w:val="Normal"/>
    <w:link w:val="BalloonTextChar"/>
    <w:uiPriority w:val="99"/>
    <w:semiHidden/>
    <w:unhideWhenUsed/>
    <w:rsid w:val="00D512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2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cp:revision>
  <dcterms:created xsi:type="dcterms:W3CDTF">2017-11-08T00:24:00Z</dcterms:created>
  <dcterms:modified xsi:type="dcterms:W3CDTF">2017-11-08T00:31:00Z</dcterms:modified>
</cp:coreProperties>
</file>